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CE" w:rsidRPr="009E2F4F" w:rsidRDefault="00DA51CE" w:rsidP="00DA51CE">
      <w:pPr>
        <w:shd w:val="clear" w:color="auto" w:fill="FFFFFF"/>
        <w:tabs>
          <w:tab w:val="left" w:pos="9180"/>
        </w:tabs>
        <w:ind w:right="5"/>
        <w:jc w:val="center"/>
      </w:pPr>
      <w:r w:rsidRPr="009E2F4F">
        <w:rPr>
          <w:b/>
          <w:color w:val="000000"/>
          <w:spacing w:val="4"/>
        </w:rPr>
        <w:t>ПОРЯДОК И УСЛОВИЯ</w:t>
      </w:r>
    </w:p>
    <w:p w:rsidR="00DA51CE" w:rsidRPr="009E2F4F" w:rsidRDefault="00DA51CE" w:rsidP="00DA51CE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-1"/>
        </w:rPr>
        <w:t>предоставления в аренду имущества, включенного</w:t>
      </w:r>
      <w:r w:rsidRPr="009E2F4F">
        <w:rPr>
          <w:b/>
          <w:color w:val="000000"/>
        </w:rPr>
        <w:t xml:space="preserve"> в перечень </w:t>
      </w:r>
    </w:p>
    <w:p w:rsidR="00DA51CE" w:rsidRDefault="00DA51CE" w:rsidP="00DA51CE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</w:rPr>
        <w:t>муниципального имущества, находящегося в собственности</w:t>
      </w:r>
      <w:r w:rsidRPr="009E2F4F">
        <w:rPr>
          <w:b/>
          <w:color w:val="000000"/>
          <w:spacing w:val="-1"/>
        </w:rPr>
        <w:t xml:space="preserve"> </w:t>
      </w:r>
    </w:p>
    <w:p w:rsidR="00DA51CE" w:rsidRDefault="00DA51CE" w:rsidP="00DA51CE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  <w:spacing w:val="-1"/>
        </w:rPr>
        <w:t xml:space="preserve">муниципального образования </w:t>
      </w:r>
      <w:r>
        <w:rPr>
          <w:b/>
          <w:color w:val="000000"/>
          <w:spacing w:val="-1"/>
        </w:rPr>
        <w:t>Ромашкинское сельское поселение</w:t>
      </w:r>
    </w:p>
    <w:p w:rsidR="00DA51CE" w:rsidRPr="009E2F4F" w:rsidRDefault="00DA51CE" w:rsidP="00DA51CE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-1"/>
        </w:rPr>
        <w:t xml:space="preserve"> </w:t>
      </w:r>
      <w:proofErr w:type="gramStart"/>
      <w:r w:rsidRPr="009E2F4F">
        <w:rPr>
          <w:b/>
          <w:bCs/>
          <w:color w:val="000000"/>
          <w:spacing w:val="-8"/>
        </w:rPr>
        <w:t xml:space="preserve">муниципального образования Приозерский муниципальный район </w:t>
      </w:r>
      <w:r w:rsidRPr="009E2F4F">
        <w:rPr>
          <w:b/>
          <w:color w:val="000000"/>
          <w:spacing w:val="-2"/>
        </w:rPr>
        <w:t xml:space="preserve">Ленинградской </w:t>
      </w:r>
      <w:r w:rsidRPr="009E2F4F">
        <w:rPr>
          <w:b/>
          <w:color w:val="000000"/>
          <w:spacing w:val="-6"/>
        </w:rPr>
        <w:t>области</w:t>
      </w:r>
      <w:r w:rsidRPr="009E2F4F">
        <w:rPr>
          <w:b/>
          <w:color w:val="000000"/>
          <w:spacing w:val="-1"/>
        </w:rPr>
        <w:t xml:space="preserve"> и свободного от прав третьих лиц (за исключением</w:t>
      </w:r>
      <w:r w:rsidRPr="009E2F4F">
        <w:rPr>
          <w:b/>
          <w:color w:val="000000"/>
          <w:spacing w:val="1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</w:t>
      </w:r>
      <w:r w:rsidRPr="009E2F4F">
        <w:rPr>
          <w:b/>
          <w:color w:val="000000"/>
          <w:spacing w:val="-2"/>
        </w:rPr>
        <w:t>пользование на долгосрочной основе субъектам малого и среднего пред</w:t>
      </w:r>
      <w:r w:rsidRPr="009E2F4F">
        <w:rPr>
          <w:b/>
          <w:color w:val="000000"/>
        </w:rPr>
        <w:t xml:space="preserve">принимательства и организациям, образующим инфраструктуру </w:t>
      </w:r>
      <w:proofErr w:type="gramEnd"/>
    </w:p>
    <w:p w:rsidR="00DA51CE" w:rsidRPr="00884108" w:rsidRDefault="00DA51CE" w:rsidP="00DA51CE">
      <w:pPr>
        <w:shd w:val="clear" w:color="auto" w:fill="FFFFFF"/>
        <w:jc w:val="center"/>
        <w:rPr>
          <w:b/>
          <w:color w:val="000000"/>
          <w:spacing w:val="2"/>
        </w:rPr>
      </w:pPr>
      <w:r w:rsidRPr="009E2F4F">
        <w:rPr>
          <w:b/>
          <w:color w:val="000000"/>
        </w:rPr>
        <w:t>поддержки</w:t>
      </w:r>
      <w:r w:rsidRPr="009E2F4F">
        <w:rPr>
          <w:b/>
          <w:color w:val="000000"/>
          <w:spacing w:val="2"/>
        </w:rPr>
        <w:t xml:space="preserve"> субъектов малого и среднего предпринимательства</w:t>
      </w:r>
    </w:p>
    <w:p w:rsidR="00DA51CE" w:rsidRPr="00884108" w:rsidRDefault="00DA51CE" w:rsidP="00DA51CE">
      <w:pPr>
        <w:shd w:val="clear" w:color="auto" w:fill="FFFFFF"/>
        <w:spacing w:line="317" w:lineRule="exact"/>
        <w:jc w:val="center"/>
        <w:rPr>
          <w:b/>
          <w:sz w:val="23"/>
          <w:szCs w:val="23"/>
        </w:rPr>
      </w:pP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41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 муниципального имущества, находящееся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8410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предназначенное для предоставления во владение и (или) в пользование на долгосрочной основе (в том числе по</w:t>
      </w:r>
      <w:proofErr w:type="gramEnd"/>
      <w:r w:rsidRPr="0088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5" w:history="1">
        <w:r w:rsidRPr="0088410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6" w:history="1">
        <w:r w:rsidRPr="00884108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№135-ФЗ "О защите конкуренции" (далее</w:t>
      </w:r>
      <w:proofErr w:type="gramEnd"/>
      <w:r w:rsidRPr="0088410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>Федеральный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закон "О защите конкуренц</w:t>
      </w:r>
      <w:r>
        <w:rPr>
          <w:rFonts w:ascii="Times New Roman" w:hAnsi="Times New Roman" w:cs="Times New Roman"/>
          <w:sz w:val="24"/>
          <w:szCs w:val="24"/>
        </w:rPr>
        <w:t>ии").</w:t>
      </w:r>
      <w:proofErr w:type="gramEnd"/>
    </w:p>
    <w:p w:rsidR="00DA51CE" w:rsidRPr="00A32777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>В случае если право владения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>(или) пользования имуществом, включенным в Перечень, предоставляется на торгах, в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 xml:space="preserve">(или) пользования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F4264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26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F426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4108">
        <w:rPr>
          <w:rFonts w:ascii="Times New Roman" w:hAnsi="Times New Roman" w:cs="Times New Roman"/>
          <w:sz w:val="24"/>
          <w:szCs w:val="24"/>
        </w:rPr>
        <w:t>, включается (с правом голоса)</w:t>
      </w:r>
      <w:r w:rsidRPr="003F4264">
        <w:rPr>
          <w:rFonts w:ascii="Times New Roman" w:hAnsi="Times New Roman" w:cs="Times New Roman"/>
          <w:sz w:val="24"/>
          <w:szCs w:val="24"/>
        </w:rPr>
        <w:t xml:space="preserve"> представитель от </w:t>
      </w:r>
      <w:r w:rsidRPr="009701FF">
        <w:rPr>
          <w:rFonts w:ascii="Times New Roman" w:hAnsi="Times New Roman" w:cs="Times New Roman"/>
          <w:sz w:val="24"/>
          <w:szCs w:val="24"/>
        </w:rPr>
        <w:t xml:space="preserve">Координационного Совета по развитию и поддержке малого и среднего предпринимательства </w:t>
      </w:r>
      <w:r w:rsidRPr="00910742">
        <w:rPr>
          <w:rFonts w:ascii="Times New Roman" w:hAnsi="Times New Roman" w:cs="Times New Roman"/>
          <w:color w:val="000000" w:themeColor="text1"/>
          <w:sz w:val="24"/>
          <w:szCs w:val="24"/>
        </w:rPr>
        <w:t>при администрации муниципального образования Ромашкинское  сельское поселение муниципального образования Приозерский муниципальный район Ленинградской области.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527CB9">
        <w:rPr>
          <w:rFonts w:ascii="Times New Roman" w:hAnsi="Times New Roman" w:cs="Times New Roman"/>
          <w:sz w:val="24"/>
          <w:szCs w:val="24"/>
        </w:rPr>
        <w:t>(за исключением указанных в статье 15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F426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3F4264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A51CE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r w:rsidRPr="009701FF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2448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>
        <w:rPr>
          <w:rFonts w:ascii="Times New Roman" w:hAnsi="Times New Roman" w:cs="Times New Roman"/>
          <w:sz w:val="24"/>
          <w:szCs w:val="24"/>
        </w:rPr>
        <w:t>службы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февраля 2010 года №</w:t>
      </w:r>
      <w:r w:rsidRPr="003F4264">
        <w:rPr>
          <w:rFonts w:ascii="Times New Roman" w:hAnsi="Times New Roman" w:cs="Times New Roman"/>
          <w:sz w:val="24"/>
          <w:szCs w:val="24"/>
        </w:rPr>
        <w:t xml:space="preserve"> 67. 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8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701FF">
        <w:rPr>
          <w:rFonts w:ascii="Times New Roman" w:hAnsi="Times New Roman" w:cs="Times New Roman"/>
          <w:sz w:val="24"/>
          <w:szCs w:val="24"/>
        </w:rPr>
        <w:t>, 3, 3.1, 3.2</w:t>
      </w:r>
      <w:r w:rsidRPr="0022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2448E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 xml:space="preserve">Федерального закона "О защите конкуренции",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B6DD3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</w:t>
      </w:r>
      <w:r>
        <w:t>«</w:t>
      </w:r>
      <w:r w:rsidRPr="002C6F1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r w:rsidRPr="002C6F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2B6DD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«06» апреля 2017</w:t>
      </w:r>
      <w:r w:rsidRPr="002B6DD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2B6DD3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регламент).</w:t>
      </w:r>
      <w:proofErr w:type="gramEnd"/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0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11" w:history="1">
        <w:r w:rsidRPr="002B6DD3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уполномоченный орган, либо муниципальное предприятие или учреждение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(в отношении муниципального имущества, закрепленного за ними на праве оперативного управления или хозяйственного ведения</w:t>
      </w:r>
      <w:r w:rsidRPr="003F4264">
        <w:rPr>
          <w:rFonts w:ascii="Times New Roman" w:hAnsi="Times New Roman" w:cs="Times New Roman"/>
          <w:sz w:val="24"/>
          <w:szCs w:val="24"/>
        </w:rPr>
        <w:t>)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  <w:proofErr w:type="gramEnd"/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преференции в соответствии с Федеральным</w:t>
      </w:r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244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DA51CE" w:rsidRPr="002B6DD3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Предоставление таких преференций осуществляется без согласования с антимонопольным органом в соответствии с муниципальными программами </w:t>
      </w:r>
      <w:r w:rsidRPr="002B6DD3">
        <w:rPr>
          <w:rFonts w:ascii="Times New Roman" w:hAnsi="Times New Roman" w:cs="Times New Roman"/>
          <w:sz w:val="24"/>
          <w:szCs w:val="24"/>
        </w:rPr>
        <w:lastRenderedPageBreak/>
        <w:t xml:space="preserve">(подпрограммами)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содержащими мероприятия, направленные на развитие малого и среднего предпринимательства на условиях и в порядке, утвержденном настоящим решением и Административным регламентом.</w:t>
      </w:r>
    </w:p>
    <w:p w:rsidR="00DA51CE" w:rsidRPr="003F4264" w:rsidRDefault="00DA51CE" w:rsidP="00DA51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6DD3">
        <w:rPr>
          <w:rFonts w:ascii="Times New Roman" w:hAnsi="Times New Roman" w:cs="Times New Roman"/>
          <w:sz w:val="24"/>
          <w:szCs w:val="24"/>
        </w:rPr>
        <w:t xml:space="preserve">Уполномоченный орган, муниципальное предприятие или учреждение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10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в отношении муниципального имущества </w:t>
      </w:r>
      <w:r w:rsidRPr="002C6F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</w:t>
      </w:r>
      <w:proofErr w:type="gramEnd"/>
      <w:r w:rsidRPr="002B6DD3">
        <w:rPr>
          <w:rFonts w:ascii="Times New Roman" w:hAnsi="Times New Roman" w:cs="Times New Roman"/>
          <w:sz w:val="24"/>
          <w:szCs w:val="24"/>
        </w:rPr>
        <w:t xml:space="preserve">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</w:t>
      </w:r>
      <w:hyperlink r:id="rId13" w:history="1">
        <w:r w:rsidRPr="002B6DD3">
          <w:rPr>
            <w:rFonts w:ascii="Times New Roman" w:hAnsi="Times New Roman" w:cs="Times New Roman"/>
            <w:sz w:val="24"/>
            <w:szCs w:val="24"/>
          </w:rPr>
          <w:t>частью 4.2 статьи 18</w:t>
        </w:r>
      </w:hyperlink>
      <w:r w:rsidRPr="002155C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5C8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DA51CE" w:rsidRPr="003F4264" w:rsidRDefault="00DA51CE" w:rsidP="00DA51CE">
      <w:pPr>
        <w:shd w:val="clear" w:color="auto" w:fill="FFFFFF"/>
        <w:spacing w:line="317" w:lineRule="exact"/>
        <w:ind w:firstLine="539"/>
        <w:jc w:val="both"/>
        <w:rPr>
          <w:b/>
        </w:rPr>
      </w:pPr>
      <w:r w:rsidRPr="002B6DD3">
        <w:t xml:space="preserve">6. </w:t>
      </w:r>
      <w:proofErr w:type="gramStart"/>
      <w:r w:rsidRPr="002B6DD3"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>
        <w:t xml:space="preserve">муниципального образования </w:t>
      </w:r>
      <w:r>
        <w:rPr>
          <w:color w:val="000000"/>
        </w:rPr>
        <w:t xml:space="preserve">Ромашкинское  сельское поселение </w:t>
      </w:r>
      <w:r w:rsidRPr="002B6DD3">
        <w:t>муниципального образования Приозерский муниципальный район Ленинградской области приоритетными видами деятельности устанавливаются муниципальным правовым актом.</w:t>
      </w:r>
      <w:proofErr w:type="gramEnd"/>
    </w:p>
    <w:p w:rsidR="00DA51CE" w:rsidRDefault="00DA51CE" w:rsidP="00DA51CE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442869" w:rsidRDefault="00442869">
      <w:bookmarkStart w:id="0" w:name="_GoBack"/>
      <w:bookmarkEnd w:id="0"/>
    </w:p>
    <w:sectPr w:rsidR="0044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E"/>
    <w:rsid w:val="00442869"/>
    <w:rsid w:val="00D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B8EEA6969AFA3C53900500F92D3D14289F52BE18AAF97F2UALEH" TargetMode="External"/><Relationship Id="rId13" Type="http://schemas.openxmlformats.org/officeDocument/2006/relationships/hyperlink" Target="consultantplus://offline/ref=B84E2943E02B167EC421FE5A4F881853FA87EF6960AEA3C53900500F92D3D14289F52BE18AAF93F1UA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E2943E02B167EC421FE5A4F881853FB80E26864AFA3C53900500F92D3D14289F52BUEL4H" TargetMode="External"/><Relationship Id="rId12" Type="http://schemas.openxmlformats.org/officeDocument/2006/relationships/hyperlink" Target="consultantplus://offline/ref=B84E2943E02B167EC421FE5A4F881853FB8EEA6969AFA3C53900500F92UD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E2943E02B167EC421FE5A4F881853FB8EEA6969AFA3C53900500F92D3D14289F52BE382UALFH" TargetMode="External"/><Relationship Id="rId11" Type="http://schemas.openxmlformats.org/officeDocument/2006/relationships/hyperlink" Target="consultantplus://offline/ref=B84E2943E02B167EC421FE5A4F881853FB8EEA6969AFA3C53900500F92D3D14289F52BE382UALFH" TargetMode="External"/><Relationship Id="rId5" Type="http://schemas.openxmlformats.org/officeDocument/2006/relationships/hyperlink" Target="consultantplus://offline/ref=B84E2943E02B167EC421FE5A4F881853FB8EEA6969AFA3C53900500F92D3D14289F52BE18AAF97F2UAL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4E2943E02B167EC421FE5A4F881853FB8EEA6969AFA3C53900500F92D3D14289F52BE18AAF97F2UA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E2943E02B167EC421FE5A4F881853FB8EEA6969AFA3C53900500F92D3D14289F52BE382UAL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</cp:revision>
  <dcterms:created xsi:type="dcterms:W3CDTF">2019-04-10T09:48:00Z</dcterms:created>
  <dcterms:modified xsi:type="dcterms:W3CDTF">2019-04-10T09:48:00Z</dcterms:modified>
</cp:coreProperties>
</file>